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F2F2F2"/>
        <w:tblCellMar>
          <w:left w:w="0" w:type="dxa"/>
          <w:right w:w="0" w:type="dxa"/>
        </w:tblCellMar>
        <w:tblLook w:val="04A0" w:firstRow="1" w:lastRow="0" w:firstColumn="1" w:lastColumn="0" w:noHBand="0" w:noVBand="1"/>
      </w:tblPr>
      <w:tblGrid>
        <w:gridCol w:w="9000"/>
      </w:tblGrid>
      <w:tr w:rsidR="00F5772D" w:rsidRPr="00F5772D" w14:paraId="67151AF3"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F5772D" w:rsidRPr="00F5772D" w14:paraId="495AD3B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F5772D" w:rsidRPr="00F5772D" w14:paraId="64EA91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F5772D" w:rsidRPr="00F5772D" w14:paraId="06C37708"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F5772D" w:rsidRPr="00F5772D" w14:paraId="18D077F0" w14:textId="77777777">
                                <w:tc>
                                  <w:tcPr>
                                    <w:tcW w:w="0" w:type="auto"/>
                                    <w:tcMar>
                                      <w:top w:w="0" w:type="dxa"/>
                                      <w:left w:w="270" w:type="dxa"/>
                                      <w:bottom w:w="135" w:type="dxa"/>
                                      <w:right w:w="270" w:type="dxa"/>
                                    </w:tcMar>
                                    <w:hideMark/>
                                  </w:tcPr>
                                  <w:p w14:paraId="3313C745" w14:textId="21F58D59" w:rsidR="00F5772D" w:rsidRPr="00F5772D" w:rsidRDefault="0027712C" w:rsidP="00F5772D">
                                    <w:r>
                                      <w:t>D</w:t>
                                    </w:r>
                                    <w:r w:rsidR="00F5772D" w:rsidRPr="00F5772D">
                                      <w:t>ernières actualités du Syndicat mixte Célé - Lot médian / juin 2026</w:t>
                                    </w:r>
                                  </w:p>
                                </w:tc>
                              </w:tr>
                            </w:tbl>
                            <w:p w14:paraId="109602D0" w14:textId="77777777" w:rsidR="00F5772D" w:rsidRPr="00F5772D" w:rsidRDefault="00F5772D" w:rsidP="00F5772D"/>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F5772D" w:rsidRPr="00F5772D" w14:paraId="42E948D2" w14:textId="77777777">
                                <w:tc>
                                  <w:tcPr>
                                    <w:tcW w:w="0" w:type="auto"/>
                                    <w:tcMar>
                                      <w:top w:w="0" w:type="dxa"/>
                                      <w:left w:w="270" w:type="dxa"/>
                                      <w:bottom w:w="135" w:type="dxa"/>
                                      <w:right w:w="270" w:type="dxa"/>
                                    </w:tcMar>
                                    <w:hideMark/>
                                  </w:tcPr>
                                  <w:p w14:paraId="65F6AA1F" w14:textId="643C4C19" w:rsidR="00F5772D" w:rsidRPr="00F5772D" w:rsidRDefault="00F5772D" w:rsidP="00F5772D"/>
                                </w:tc>
                              </w:tr>
                            </w:tbl>
                            <w:p w14:paraId="0A9B66CD" w14:textId="77777777" w:rsidR="00F5772D" w:rsidRPr="00F5772D" w:rsidRDefault="00F5772D" w:rsidP="00F5772D"/>
                          </w:tc>
                        </w:tr>
                      </w:tbl>
                      <w:p w14:paraId="13BA15FF" w14:textId="77777777" w:rsidR="00F5772D" w:rsidRPr="00F5772D" w:rsidRDefault="00F5772D" w:rsidP="00F5772D"/>
                    </w:tc>
                  </w:tr>
                </w:tbl>
                <w:p w14:paraId="15ED3D71" w14:textId="77777777" w:rsidR="00F5772D" w:rsidRPr="00F5772D" w:rsidRDefault="00F5772D" w:rsidP="00F5772D"/>
              </w:tc>
            </w:tr>
          </w:tbl>
          <w:p w14:paraId="3C781D9E" w14:textId="77777777" w:rsidR="00F5772D" w:rsidRPr="00F5772D" w:rsidRDefault="00F5772D" w:rsidP="00F5772D"/>
        </w:tc>
      </w:tr>
      <w:tr w:rsidR="00F5772D" w:rsidRPr="00F5772D" w14:paraId="69D097D0"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F5772D" w:rsidRPr="00F5772D" w14:paraId="74B209D5"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F5772D" w:rsidRPr="00F5772D" w14:paraId="54076944" w14:textId="77777777">
                    <w:trPr>
                      <w:jc w:val="center"/>
                    </w:trPr>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5772D" w:rsidRPr="00F5772D" w14:paraId="3A337C22" w14:textId="77777777">
                          <w:tc>
                            <w:tcPr>
                              <w:tcW w:w="0" w:type="auto"/>
                              <w:tcMar>
                                <w:top w:w="0" w:type="dxa"/>
                                <w:left w:w="135" w:type="dxa"/>
                                <w:bottom w:w="0" w:type="dxa"/>
                                <w:right w:w="135" w:type="dxa"/>
                              </w:tcMar>
                              <w:hideMark/>
                            </w:tcPr>
                            <w:p w14:paraId="2FB7D357" w14:textId="68AF3A86" w:rsidR="00F5772D" w:rsidRPr="00F5772D" w:rsidRDefault="00F5772D" w:rsidP="00F5772D">
                              <w:r w:rsidRPr="00F5772D">
                                <w:drawing>
                                  <wp:anchor distT="0" distB="0" distL="0" distR="0" simplePos="0" relativeHeight="251659264" behindDoc="0" locked="0" layoutInCell="1" allowOverlap="0" wp14:anchorId="792582DD" wp14:editId="5BF88911">
                                    <wp:simplePos x="0" y="0"/>
                                    <wp:positionH relativeFrom="column">
                                      <wp:align>left</wp:align>
                                    </wp:positionH>
                                    <wp:positionV relativeFrom="line">
                                      <wp:posOffset>0</wp:posOffset>
                                    </wp:positionV>
                                    <wp:extent cx="4600575" cy="2238375"/>
                                    <wp:effectExtent l="0" t="0" r="9525" b="9525"/>
                                    <wp:wrapSquare wrapText="bothSides"/>
                                    <wp:docPr id="16504224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0057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42E01C9" w14:textId="77777777" w:rsidR="00F5772D" w:rsidRPr="00F5772D" w:rsidRDefault="00F5772D" w:rsidP="00F5772D"/>
                    </w:tc>
                  </w:tr>
                </w:tbl>
                <w:p w14:paraId="3B5E2919" w14:textId="77777777" w:rsidR="00F5772D" w:rsidRPr="00F5772D" w:rsidRDefault="00F5772D" w:rsidP="00F5772D">
                  <w:r w:rsidRPr="00F5772D">
                    <w:t> </w:t>
                  </w:r>
                </w:p>
                <w:tbl>
                  <w:tblPr>
                    <w:tblW w:w="5000" w:type="pct"/>
                    <w:jc w:val="center"/>
                    <w:tblCellMar>
                      <w:left w:w="0" w:type="dxa"/>
                      <w:right w:w="0" w:type="dxa"/>
                    </w:tblCellMar>
                    <w:tblLook w:val="04A0" w:firstRow="1" w:lastRow="0" w:firstColumn="1" w:lastColumn="0" w:noHBand="0" w:noVBand="1"/>
                  </w:tblPr>
                  <w:tblGrid>
                    <w:gridCol w:w="9000"/>
                  </w:tblGrid>
                  <w:tr w:rsidR="00F5772D" w:rsidRPr="00F5772D" w14:paraId="0231B273" w14:textId="77777777">
                    <w:trPr>
                      <w:jc w:val="center"/>
                    </w:trPr>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5772D" w:rsidRPr="00F5772D" w14:paraId="1FEEED6A" w14:textId="77777777">
                          <w:tc>
                            <w:tcPr>
                              <w:tcW w:w="0" w:type="auto"/>
                              <w:tcMar>
                                <w:top w:w="0" w:type="dxa"/>
                                <w:left w:w="135" w:type="dxa"/>
                                <w:bottom w:w="0" w:type="dxa"/>
                                <w:right w:w="135" w:type="dxa"/>
                              </w:tcMar>
                              <w:hideMark/>
                            </w:tcPr>
                            <w:p w14:paraId="265B844B" w14:textId="16EB3263" w:rsidR="00F5772D" w:rsidRPr="00F5772D" w:rsidRDefault="00F5772D" w:rsidP="00F5772D">
                              <w:r w:rsidRPr="00F5772D">
                                <w:drawing>
                                  <wp:anchor distT="0" distB="0" distL="0" distR="0" simplePos="0" relativeHeight="251660288" behindDoc="0" locked="0" layoutInCell="1" allowOverlap="0" wp14:anchorId="2F1A4801" wp14:editId="275C31B2">
                                    <wp:simplePos x="0" y="0"/>
                                    <wp:positionH relativeFrom="column">
                                      <wp:align>left</wp:align>
                                    </wp:positionH>
                                    <wp:positionV relativeFrom="line">
                                      <wp:posOffset>0</wp:posOffset>
                                    </wp:positionV>
                                    <wp:extent cx="5372100" cy="1269841"/>
                                    <wp:effectExtent l="0" t="0" r="0" b="6985"/>
                                    <wp:wrapSquare wrapText="bothSides"/>
                                    <wp:docPr id="36343990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26984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C16CFE1" w14:textId="77777777" w:rsidR="00F5772D" w:rsidRPr="00F5772D" w:rsidRDefault="00F5772D" w:rsidP="00F5772D"/>
                    </w:tc>
                  </w:tr>
                </w:tbl>
                <w:p w14:paraId="479792BC" w14:textId="77777777" w:rsidR="00F5772D" w:rsidRPr="00F5772D" w:rsidRDefault="00F5772D" w:rsidP="00F5772D">
                  <w:r w:rsidRPr="00F5772D">
                    <w:t> </w:t>
                  </w:r>
                </w:p>
                <w:tbl>
                  <w:tblPr>
                    <w:tblW w:w="5000" w:type="pct"/>
                    <w:jc w:val="center"/>
                    <w:tblCellMar>
                      <w:left w:w="0" w:type="dxa"/>
                      <w:right w:w="0" w:type="dxa"/>
                    </w:tblCellMar>
                    <w:tblLook w:val="04A0" w:firstRow="1" w:lastRow="0" w:firstColumn="1" w:lastColumn="0" w:noHBand="0" w:noVBand="1"/>
                  </w:tblPr>
                  <w:tblGrid>
                    <w:gridCol w:w="9000"/>
                  </w:tblGrid>
                  <w:tr w:rsidR="00F5772D" w:rsidRPr="00F5772D" w14:paraId="49C2908B" w14:textId="77777777">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5772D" w:rsidRPr="00F5772D" w14:paraId="7E3203A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5772D" w:rsidRPr="00F5772D" w14:paraId="6CF43886" w14:textId="77777777">
                                <w:tc>
                                  <w:tcPr>
                                    <w:tcW w:w="0" w:type="auto"/>
                                    <w:tcMar>
                                      <w:top w:w="0" w:type="dxa"/>
                                      <w:left w:w="270" w:type="dxa"/>
                                      <w:bottom w:w="135" w:type="dxa"/>
                                      <w:right w:w="270" w:type="dxa"/>
                                    </w:tcMar>
                                    <w:hideMark/>
                                  </w:tcPr>
                                  <w:p w14:paraId="1CE50F8B" w14:textId="77777777" w:rsidR="00F5772D" w:rsidRPr="00F5772D" w:rsidRDefault="00F5772D" w:rsidP="00F5772D">
                                    <w:pPr>
                                      <w:rPr>
                                        <w:b/>
                                        <w:bCs/>
                                      </w:rPr>
                                    </w:pPr>
                                    <w:proofErr w:type="spellStart"/>
                                    <w:r w:rsidRPr="00F5772D">
                                      <w:rPr>
                                        <w:b/>
                                        <w:bCs/>
                                      </w:rPr>
                                      <w:t>Célé'té</w:t>
                                    </w:r>
                                    <w:proofErr w:type="spellEnd"/>
                                    <w:r w:rsidRPr="00F5772D">
                                      <w:rPr>
                                        <w:b/>
                                        <w:bCs/>
                                      </w:rPr>
                                      <w:t xml:space="preserve"> 2026 en vallée du Célé </w:t>
                                    </w:r>
                                  </w:p>
                                  <w:p w14:paraId="1A91F86D" w14:textId="77777777" w:rsidR="00F5772D" w:rsidRPr="00F5772D" w:rsidRDefault="00F5772D" w:rsidP="00F5772D">
                                    <w:pPr>
                                      <w:rPr>
                                        <w:b/>
                                        <w:bCs/>
                                      </w:rPr>
                                    </w:pPr>
                                    <w:r w:rsidRPr="00F5772D">
                                      <w:rPr>
                                        <w:b/>
                                        <w:bCs/>
                                      </w:rPr>
                                      <w:t>Du 6 au 21 juin, des animations gratuites pour tous !</w:t>
                                    </w:r>
                                  </w:p>
                                </w:tc>
                              </w:tr>
                            </w:tbl>
                            <w:p w14:paraId="70295F18" w14:textId="77777777" w:rsidR="00F5772D" w:rsidRPr="00F5772D" w:rsidRDefault="00F5772D" w:rsidP="00F5772D"/>
                          </w:tc>
                        </w:tr>
                      </w:tbl>
                      <w:p w14:paraId="5FC2A862" w14:textId="77777777" w:rsidR="00F5772D" w:rsidRPr="00F5772D" w:rsidRDefault="00F5772D" w:rsidP="00F5772D"/>
                    </w:tc>
                  </w:tr>
                </w:tbl>
                <w:p w14:paraId="482FEF46" w14:textId="77777777" w:rsidR="00F5772D" w:rsidRPr="00F5772D" w:rsidRDefault="00F5772D" w:rsidP="00F5772D">
                  <w:r w:rsidRPr="00F5772D">
                    <w:t> </w:t>
                  </w:r>
                </w:p>
                <w:tbl>
                  <w:tblPr>
                    <w:tblW w:w="5000" w:type="pct"/>
                    <w:jc w:val="center"/>
                    <w:tblCellMar>
                      <w:left w:w="0" w:type="dxa"/>
                      <w:right w:w="0" w:type="dxa"/>
                    </w:tblCellMar>
                    <w:tblLook w:val="04A0" w:firstRow="1" w:lastRow="0" w:firstColumn="1" w:lastColumn="0" w:noHBand="0" w:noVBand="1"/>
                  </w:tblPr>
                  <w:tblGrid>
                    <w:gridCol w:w="9000"/>
                  </w:tblGrid>
                  <w:tr w:rsidR="00F5772D" w:rsidRPr="00F5772D" w14:paraId="303A7F03" w14:textId="77777777">
                    <w:trPr>
                      <w:jc w:val="center"/>
                    </w:trP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5772D" w:rsidRPr="00F5772D" w14:paraId="192F091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5772D" w:rsidRPr="00F5772D" w14:paraId="4D299860" w14:textId="77777777">
                                <w:tc>
                                  <w:tcPr>
                                    <w:tcW w:w="0" w:type="auto"/>
                                    <w:hideMark/>
                                  </w:tcPr>
                                  <w:p w14:paraId="71FB34E8" w14:textId="124FF78E" w:rsidR="00F5772D" w:rsidRPr="00F5772D" w:rsidRDefault="00F5772D" w:rsidP="00F5772D">
                                    <w:r w:rsidRPr="00F5772D">
                                      <w:lastRenderedPageBreak/>
                                      <w:drawing>
                                        <wp:inline distT="0" distB="0" distL="0" distR="0" wp14:anchorId="1E49219C" wp14:editId="784040D5">
                                          <wp:extent cx="2514600" cy="3566160"/>
                                          <wp:effectExtent l="0" t="0" r="0" b="0"/>
                                          <wp:docPr id="1414518728" name="Image 12">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769b97db4-_x0000_i10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356616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5772D" w:rsidRPr="00F5772D" w14:paraId="170DCEEB" w14:textId="77777777">
                                <w:tc>
                                  <w:tcPr>
                                    <w:tcW w:w="0" w:type="auto"/>
                                    <w:hideMark/>
                                  </w:tcPr>
                                  <w:p w14:paraId="4FC76A86" w14:textId="77777777" w:rsidR="00F5772D" w:rsidRPr="00F5772D" w:rsidRDefault="00F5772D" w:rsidP="00F5772D">
                                    <w:r w:rsidRPr="00F5772D">
                                      <w:t xml:space="preserve">L’édition 2026 de </w:t>
                                    </w:r>
                                    <w:proofErr w:type="spellStart"/>
                                    <w:r w:rsidRPr="00F5772D">
                                      <w:t>Célé’té</w:t>
                                    </w:r>
                                    <w:proofErr w:type="spellEnd"/>
                                    <w:r w:rsidRPr="00F5772D">
                                      <w:t xml:space="preserve"> en vallée du Célé, soutenue par de nombreux partenaires, propose un programme varié et accessible à tous.</w:t>
                                    </w:r>
                                  </w:p>
                                  <w:p w14:paraId="304E73BE" w14:textId="77777777" w:rsidR="00F5772D" w:rsidRPr="00F5772D" w:rsidRDefault="00F5772D" w:rsidP="00F5772D">
                                    <w:r w:rsidRPr="00F5772D">
                                      <w:t>Au programme : animations, balades, conférences, débats et découvertes en tous genres.</w:t>
                                    </w:r>
                                  </w:p>
                                  <w:p w14:paraId="4CBB0A6D" w14:textId="77777777" w:rsidR="00F5772D" w:rsidRPr="00F5772D" w:rsidRDefault="00F5772D" w:rsidP="00F5772D">
                                    <w:r w:rsidRPr="00F5772D">
                                      <w:t xml:space="preserve">Des sources du Célé cantaliennes aux mystères du karst quercynois, en passant par la fête de </w:t>
                                    </w:r>
                                    <w:proofErr w:type="gramStart"/>
                                    <w:r w:rsidRPr="00F5772D">
                                      <w:t>l’eau,  plusieurs</w:t>
                                    </w:r>
                                    <w:proofErr w:type="gramEnd"/>
                                    <w:r w:rsidRPr="00F5772D">
                                      <w:t xml:space="preserve"> balades et des conférences, explorez, apprenez et agissez pour la préservation de l’eau, des rivières et des milieux aquatiques.</w:t>
                                    </w:r>
                                  </w:p>
                                  <w:p w14:paraId="3E8BDF99" w14:textId="77777777" w:rsidR="00F5772D" w:rsidRPr="00F5772D" w:rsidRDefault="00F5772D" w:rsidP="00F5772D">
                                    <w:r w:rsidRPr="00F5772D">
                                      <w:t>Sur tout le bassin versant du Célé, une multitude d’activités gratuites attendent tous les habitants du territoire. Pendant l’événement, le Syndicat et ses partenaires organisent également des journées d’animations dédiées aux écoles.</w:t>
                                    </w:r>
                                  </w:p>
                                </w:tc>
                              </w:tr>
                            </w:tbl>
                            <w:p w14:paraId="07C7DB27" w14:textId="77777777" w:rsidR="00F5772D" w:rsidRPr="00F5772D" w:rsidRDefault="00F5772D" w:rsidP="00F5772D"/>
                          </w:tc>
                        </w:tr>
                      </w:tbl>
                      <w:p w14:paraId="3C7D5BE0" w14:textId="77777777" w:rsidR="00F5772D" w:rsidRPr="00F5772D" w:rsidRDefault="00F5772D" w:rsidP="00F5772D"/>
                    </w:tc>
                  </w:tr>
                </w:tbl>
                <w:p w14:paraId="4F275960" w14:textId="77777777" w:rsidR="00F5772D" w:rsidRPr="00F5772D" w:rsidRDefault="00F5772D" w:rsidP="00F5772D">
                  <w:r w:rsidRPr="00F5772D">
                    <w:t> </w:t>
                  </w:r>
                </w:p>
                <w:tbl>
                  <w:tblPr>
                    <w:tblW w:w="5000" w:type="pct"/>
                    <w:jc w:val="center"/>
                    <w:tblCellMar>
                      <w:left w:w="0" w:type="dxa"/>
                      <w:right w:w="0" w:type="dxa"/>
                    </w:tblCellMar>
                    <w:tblLook w:val="04A0" w:firstRow="1" w:lastRow="0" w:firstColumn="1" w:lastColumn="0" w:noHBand="0" w:noVBand="1"/>
                  </w:tblPr>
                  <w:tblGrid>
                    <w:gridCol w:w="9000"/>
                  </w:tblGrid>
                  <w:tr w:rsidR="00F5772D" w:rsidRPr="00F5772D" w14:paraId="08DE6800" w14:textId="77777777">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5772D" w:rsidRPr="00F5772D" w14:paraId="173237F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5772D" w:rsidRPr="00F5772D" w14:paraId="1935A3A7" w14:textId="77777777">
                                <w:tc>
                                  <w:tcPr>
                                    <w:tcW w:w="0" w:type="auto"/>
                                    <w:tcMar>
                                      <w:top w:w="0" w:type="dxa"/>
                                      <w:left w:w="270" w:type="dxa"/>
                                      <w:bottom w:w="135" w:type="dxa"/>
                                      <w:right w:w="270" w:type="dxa"/>
                                    </w:tcMar>
                                    <w:hideMark/>
                                  </w:tcPr>
                                  <w:p w14:paraId="339C9610" w14:textId="77777777" w:rsidR="00F5772D" w:rsidRPr="00F5772D" w:rsidRDefault="00F5772D" w:rsidP="00F5772D">
                                    <w:pPr>
                                      <w:rPr>
                                        <w:b/>
                                        <w:bCs/>
                                      </w:rPr>
                                    </w:pPr>
                                    <w:r w:rsidRPr="00F5772D">
                                      <w:rPr>
                                        <w:b/>
                                        <w:bCs/>
                                      </w:rPr>
                                      <w:t>Un évènement annuel dédié aux enjeux environnementaux liés à l'eau</w:t>
                                    </w:r>
                                  </w:p>
                                </w:tc>
                              </w:tr>
                            </w:tbl>
                            <w:p w14:paraId="39D40E37" w14:textId="77777777" w:rsidR="00F5772D" w:rsidRPr="00F5772D" w:rsidRDefault="00F5772D" w:rsidP="00F5772D"/>
                          </w:tc>
                        </w:tr>
                      </w:tbl>
                      <w:p w14:paraId="7C98B180" w14:textId="77777777" w:rsidR="00F5772D" w:rsidRPr="00F5772D" w:rsidRDefault="00F5772D" w:rsidP="00F5772D"/>
                    </w:tc>
                  </w:tr>
                </w:tbl>
                <w:p w14:paraId="57487C13" w14:textId="77777777" w:rsidR="00F5772D" w:rsidRPr="00F5772D" w:rsidRDefault="00F5772D" w:rsidP="00F5772D">
                  <w:r w:rsidRPr="00F5772D">
                    <w:t> </w:t>
                  </w:r>
                </w:p>
                <w:tbl>
                  <w:tblPr>
                    <w:tblW w:w="5000" w:type="pct"/>
                    <w:jc w:val="center"/>
                    <w:tblCellMar>
                      <w:left w:w="0" w:type="dxa"/>
                      <w:right w:w="0" w:type="dxa"/>
                    </w:tblCellMar>
                    <w:tblLook w:val="04A0" w:firstRow="1" w:lastRow="0" w:firstColumn="1" w:lastColumn="0" w:noHBand="0" w:noVBand="1"/>
                  </w:tblPr>
                  <w:tblGrid>
                    <w:gridCol w:w="9000"/>
                  </w:tblGrid>
                  <w:tr w:rsidR="00F5772D" w:rsidRPr="00F5772D" w14:paraId="663B23FF" w14:textId="77777777">
                    <w:trPr>
                      <w:jc w:val="center"/>
                    </w:trP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5772D" w:rsidRPr="00F5772D" w14:paraId="369D9177"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5772D" w:rsidRPr="00F5772D" w14:paraId="551FE0CA" w14:textId="77777777">
                                <w:tc>
                                  <w:tcPr>
                                    <w:tcW w:w="0" w:type="auto"/>
                                    <w:hideMark/>
                                  </w:tcPr>
                                  <w:p w14:paraId="12CCC7F6" w14:textId="6FEB80C0" w:rsidR="00F5772D" w:rsidRPr="00F5772D" w:rsidRDefault="00F5772D" w:rsidP="00F5772D">
                                    <w:r w:rsidRPr="00F5772D">
                                      <w:lastRenderedPageBreak/>
                                      <w:drawing>
                                        <wp:inline distT="0" distB="0" distL="0" distR="0" wp14:anchorId="769B2FF1" wp14:editId="0A72923F">
                                          <wp:extent cx="2514600" cy="6835140"/>
                                          <wp:effectExtent l="0" t="0" r="0" b="3810"/>
                                          <wp:docPr id="5828897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769b97db4-_x0000_i10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683514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5772D" w:rsidRPr="00F5772D" w14:paraId="71208A88" w14:textId="77777777">
                                <w:tc>
                                  <w:tcPr>
                                    <w:tcW w:w="0" w:type="auto"/>
                                    <w:hideMark/>
                                  </w:tcPr>
                                  <w:p w14:paraId="42FF769B" w14:textId="77777777" w:rsidR="00F5772D" w:rsidRPr="00F5772D" w:rsidRDefault="00F5772D" w:rsidP="00F5772D">
                                    <w:r w:rsidRPr="00F5772D">
                                      <w:t xml:space="preserve">4 animations en particulier aborderont les sujets d’actualités concernant les impacts du changement climatique autours de </w:t>
                                    </w:r>
                                    <w:proofErr w:type="gramStart"/>
                                    <w:r w:rsidRPr="00F5772D">
                                      <w:t>l’eau:</w:t>
                                    </w:r>
                                    <w:proofErr w:type="gramEnd"/>
                                  </w:p>
                                  <w:p w14:paraId="5D75EE40" w14:textId="77777777" w:rsidR="00F5772D" w:rsidRPr="00F5772D" w:rsidRDefault="00F5772D" w:rsidP="00F5772D">
                                    <w:r w:rsidRPr="00F5772D">
                                      <w:t>Le </w:t>
                                    </w:r>
                                    <w:r w:rsidRPr="00F5772D">
                                      <w:rPr>
                                        <w:b/>
                                        <w:bCs/>
                                      </w:rPr>
                                      <w:t>samedi 06 juin</w:t>
                                    </w:r>
                                    <w:r w:rsidRPr="00F5772D">
                                      <w:t> : La Fête de l'Eau à Brengues organisée par l'association Piment Blanc. Des ateliers, spectacles, lectures, animations, balades, expositions et une table ronde, mais aussi des jeux, des spectacles et une soirée festive à partager.</w:t>
                                    </w:r>
                                    <w:r w:rsidRPr="00F5772D">
                                      <w:br/>
                                      <w:t>La table ronde aura pour sujet « Eau et changement climatique : entre atténuation et adaptation quelles actions sur notre territoire ?»</w:t>
                                    </w:r>
                                    <w:r w:rsidRPr="00F5772D">
                                      <w:br/>
                                      <w:t>En soirée, un apéro en musique puis un concert de Cazelle Café.  Retrouvez le programme </w:t>
                                    </w:r>
                                    <w:hyperlink r:id="rId9" w:tgtFrame="_blank" w:history="1">
                                      <w:r w:rsidRPr="00F5772D">
                                        <w:rPr>
                                          <w:rStyle w:val="Lienhypertexte"/>
                                        </w:rPr>
                                        <w:t>ICI</w:t>
                                      </w:r>
                                    </w:hyperlink>
                                    <w:r w:rsidRPr="00F5772D">
                                      <w:rPr>
                                        <w:u w:val="single"/>
                                      </w:rPr>
                                      <w:t>.</w:t>
                                    </w:r>
                                  </w:p>
                                  <w:p w14:paraId="1041F434" w14:textId="77777777" w:rsidR="00F5772D" w:rsidRPr="00F5772D" w:rsidRDefault="00F5772D" w:rsidP="00F5772D">
                                    <w:r w:rsidRPr="00F5772D">
                                      <w:t>Le </w:t>
                                    </w:r>
                                    <w:r w:rsidRPr="00F5772D">
                                      <w:rPr>
                                        <w:b/>
                                        <w:bCs/>
                                      </w:rPr>
                                      <w:t xml:space="preserve">jeudi 11 </w:t>
                                    </w:r>
                                    <w:proofErr w:type="gramStart"/>
                                    <w:r w:rsidRPr="00F5772D">
                                      <w:rPr>
                                        <w:b/>
                                        <w:bCs/>
                                      </w:rPr>
                                      <w:t>juin  </w:t>
                                    </w:r>
                                    <w:r w:rsidRPr="00F5772D">
                                      <w:t>:</w:t>
                                    </w:r>
                                    <w:proofErr w:type="gramEnd"/>
                                    <w:r w:rsidRPr="00F5772D">
                                      <w:t xml:space="preserve"> conférence sur les forêts et le climat, à Marcilhac-sur-Célé pour comprendre les interactions entre l’air, l’eau et la végétation. Cette conférence sera animée par un hydrogéologue du Parc naturel régional des causses du Quercy.</w:t>
                                    </w:r>
                                  </w:p>
                                  <w:p w14:paraId="4D423865" w14:textId="77777777" w:rsidR="00F5772D" w:rsidRPr="00F5772D" w:rsidRDefault="00F5772D" w:rsidP="00F5772D">
                                    <w:r w:rsidRPr="00F5772D">
                                      <w:t>Le</w:t>
                                    </w:r>
                                    <w:r w:rsidRPr="00F5772D">
                                      <w:rPr>
                                        <w:b/>
                                        <w:bCs/>
                                      </w:rPr>
                                      <w:t> vendredi 12 </w:t>
                                    </w:r>
                                    <w:r w:rsidRPr="00F5772D">
                                      <w:t>et le</w:t>
                                    </w:r>
                                    <w:r w:rsidRPr="00F5772D">
                                      <w:rPr>
                                        <w:b/>
                                        <w:bCs/>
                                      </w:rPr>
                                      <w:t> samedi 13 juin </w:t>
                                    </w:r>
                                    <w:r w:rsidRPr="00F5772D">
                                      <w:t xml:space="preserve">: visites commentées du chantier du </w:t>
                                    </w:r>
                                    <w:proofErr w:type="spellStart"/>
                                    <w:r w:rsidRPr="00F5772D">
                                      <w:t>Surgié</w:t>
                                    </w:r>
                                    <w:proofErr w:type="spellEnd"/>
                                    <w:r w:rsidRPr="00F5772D">
                                      <w:t xml:space="preserve"> pour échanger sur la renaturation du Célé et découvrir cet exemple d’adaptation au changement climatique.</w:t>
                                    </w:r>
                                  </w:p>
                                  <w:p w14:paraId="007A5BCD" w14:textId="77777777" w:rsidR="00F5772D" w:rsidRPr="00F5772D" w:rsidRDefault="00F5772D" w:rsidP="00F5772D">
                                    <w:r w:rsidRPr="00F5772D">
                                      <w:t>Le </w:t>
                                    </w:r>
                                    <w:r w:rsidRPr="00F5772D">
                                      <w:rPr>
                                        <w:b/>
                                        <w:bCs/>
                                      </w:rPr>
                                      <w:t>samedi 20 juin</w:t>
                                    </w:r>
                                    <w:r w:rsidRPr="00F5772D">
                                      <w:t> : conférence sur le pâturage régénératif, à Saint-Cirgues. Une conférence en marchant avec des éleveurs pour découvrir les possibilités d’adaptation de l’élevage, au travers d’une pratique de pâturage innovante.</w:t>
                                    </w:r>
                                  </w:p>
                                </w:tc>
                              </w:tr>
                            </w:tbl>
                            <w:p w14:paraId="086F730E" w14:textId="77777777" w:rsidR="00F5772D" w:rsidRPr="00F5772D" w:rsidRDefault="00F5772D" w:rsidP="00F5772D"/>
                          </w:tc>
                        </w:tr>
                      </w:tbl>
                      <w:p w14:paraId="55E2509B" w14:textId="77777777" w:rsidR="00F5772D" w:rsidRPr="00F5772D" w:rsidRDefault="00F5772D" w:rsidP="00F5772D"/>
                    </w:tc>
                  </w:tr>
                </w:tbl>
                <w:p w14:paraId="05E0D7BD" w14:textId="77777777" w:rsidR="00F5772D" w:rsidRPr="00F5772D" w:rsidRDefault="00F5772D" w:rsidP="00F5772D">
                  <w:r w:rsidRPr="00F5772D">
                    <w:t> </w:t>
                  </w:r>
                </w:p>
                <w:tbl>
                  <w:tblPr>
                    <w:tblW w:w="5000" w:type="pct"/>
                    <w:jc w:val="center"/>
                    <w:tblCellMar>
                      <w:left w:w="0" w:type="dxa"/>
                      <w:right w:w="0" w:type="dxa"/>
                    </w:tblCellMar>
                    <w:tblLook w:val="04A0" w:firstRow="1" w:lastRow="0" w:firstColumn="1" w:lastColumn="0" w:noHBand="0" w:noVBand="1"/>
                  </w:tblPr>
                  <w:tblGrid>
                    <w:gridCol w:w="9000"/>
                  </w:tblGrid>
                  <w:tr w:rsidR="00F5772D" w:rsidRPr="00F5772D" w14:paraId="0FD284AE" w14:textId="77777777">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5772D" w:rsidRPr="00F5772D" w14:paraId="17AFCE6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5772D" w:rsidRPr="00F5772D" w14:paraId="164BFFF1" w14:textId="77777777">
                                <w:tc>
                                  <w:tcPr>
                                    <w:tcW w:w="0" w:type="auto"/>
                                    <w:tcMar>
                                      <w:top w:w="0" w:type="dxa"/>
                                      <w:left w:w="270" w:type="dxa"/>
                                      <w:bottom w:w="135" w:type="dxa"/>
                                      <w:right w:w="270" w:type="dxa"/>
                                    </w:tcMar>
                                    <w:hideMark/>
                                  </w:tcPr>
                                  <w:p w14:paraId="1DC128EE" w14:textId="77777777" w:rsidR="00F5772D" w:rsidRPr="00F5772D" w:rsidRDefault="00F5772D" w:rsidP="00F5772D">
                                    <w:pPr>
                                      <w:rPr>
                                        <w:b/>
                                        <w:bCs/>
                                      </w:rPr>
                                    </w:pPr>
                                    <w:r w:rsidRPr="00F5772D">
                                      <w:rPr>
                                        <w:b/>
                                        <w:bCs/>
                                      </w:rPr>
                                      <w:t xml:space="preserve">Avec </w:t>
                                    </w:r>
                                    <w:proofErr w:type="spellStart"/>
                                    <w:r w:rsidRPr="00F5772D">
                                      <w:rPr>
                                        <w:b/>
                                        <w:bCs/>
                                      </w:rPr>
                                      <w:t>Célé'té</w:t>
                                    </w:r>
                                    <w:proofErr w:type="spellEnd"/>
                                    <w:r w:rsidRPr="00F5772D">
                                      <w:rPr>
                                        <w:b/>
                                        <w:bCs/>
                                      </w:rPr>
                                      <w:t>, explorez tous les recoins de la vallée du Célé !</w:t>
                                    </w:r>
                                  </w:p>
                                </w:tc>
                              </w:tr>
                            </w:tbl>
                            <w:p w14:paraId="7CA66CFB" w14:textId="77777777" w:rsidR="00F5772D" w:rsidRPr="00F5772D" w:rsidRDefault="00F5772D" w:rsidP="00F5772D"/>
                          </w:tc>
                        </w:tr>
                      </w:tbl>
                      <w:p w14:paraId="4E8CEFA6" w14:textId="77777777" w:rsidR="00F5772D" w:rsidRPr="00F5772D" w:rsidRDefault="00F5772D" w:rsidP="00F5772D"/>
                    </w:tc>
                  </w:tr>
                </w:tbl>
                <w:p w14:paraId="1A38C4BB" w14:textId="77777777" w:rsidR="00F5772D" w:rsidRPr="00F5772D" w:rsidRDefault="00F5772D" w:rsidP="00F5772D">
                  <w:r w:rsidRPr="00F5772D">
                    <w:t> </w:t>
                  </w:r>
                </w:p>
                <w:tbl>
                  <w:tblPr>
                    <w:tblW w:w="5000" w:type="pct"/>
                    <w:jc w:val="center"/>
                    <w:tblCellMar>
                      <w:left w:w="0" w:type="dxa"/>
                      <w:right w:w="0" w:type="dxa"/>
                    </w:tblCellMar>
                    <w:tblLook w:val="04A0" w:firstRow="1" w:lastRow="0" w:firstColumn="1" w:lastColumn="0" w:noHBand="0" w:noVBand="1"/>
                  </w:tblPr>
                  <w:tblGrid>
                    <w:gridCol w:w="9000"/>
                  </w:tblGrid>
                  <w:tr w:rsidR="00F5772D" w:rsidRPr="00F5772D" w14:paraId="1C2757CC" w14:textId="77777777">
                    <w:trPr>
                      <w:jc w:val="center"/>
                    </w:trP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5772D" w:rsidRPr="00F5772D" w14:paraId="07481BF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5772D" w:rsidRPr="00F5772D" w14:paraId="405E7E69" w14:textId="77777777">
                                <w:tc>
                                  <w:tcPr>
                                    <w:tcW w:w="0" w:type="auto"/>
                                    <w:hideMark/>
                                  </w:tcPr>
                                  <w:p w14:paraId="0EDFF248" w14:textId="4557B5D8" w:rsidR="00F5772D" w:rsidRPr="00F5772D" w:rsidRDefault="00F5772D" w:rsidP="00F5772D">
                                    <w:r w:rsidRPr="00F5772D">
                                      <w:lastRenderedPageBreak/>
                                      <w:drawing>
                                        <wp:inline distT="0" distB="0" distL="0" distR="0" wp14:anchorId="3A8B1B53" wp14:editId="1937BDA1">
                                          <wp:extent cx="2514600" cy="5288280"/>
                                          <wp:effectExtent l="0" t="0" r="0" b="7620"/>
                                          <wp:docPr id="160108145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769b97db4-_x0000_i10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528828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5772D" w:rsidRPr="00F5772D" w14:paraId="447F6E65" w14:textId="77777777">
                                <w:tc>
                                  <w:tcPr>
                                    <w:tcW w:w="0" w:type="auto"/>
                                    <w:hideMark/>
                                  </w:tcPr>
                                  <w:p w14:paraId="04245C36" w14:textId="77777777" w:rsidR="00F5772D" w:rsidRPr="00F5772D" w:rsidRDefault="00F5772D" w:rsidP="00F5772D">
                                    <w:r w:rsidRPr="00F5772D">
                                      <w:rPr>
                                        <w:b/>
                                        <w:bCs/>
                                        <w:i/>
                                        <w:iCs/>
                                      </w:rPr>
                                      <w:t>Sur l'eau et les milieux humides, évidemment...</w:t>
                                    </w:r>
                                  </w:p>
                                  <w:p w14:paraId="01F243D6" w14:textId="77777777" w:rsidR="00F5772D" w:rsidRPr="00F5772D" w:rsidRDefault="00F5772D" w:rsidP="00F5772D">
                                    <w:r w:rsidRPr="00F5772D">
                                      <w:t>Le </w:t>
                                    </w:r>
                                    <w:r w:rsidRPr="00F5772D">
                                      <w:rPr>
                                        <w:b/>
                                        <w:bCs/>
                                      </w:rPr>
                                      <w:t>samedi 06 juin</w:t>
                                    </w:r>
                                    <w:r w:rsidRPr="00F5772D">
                                      <w:t xml:space="preserve">, une balade au cœur du site Natura 2000 de la basse vallée du Célé, sur Brengues, sera animée </w:t>
                                    </w:r>
                                    <w:proofErr w:type="gramStart"/>
                                    <w:r w:rsidRPr="00F5772D">
                                      <w:t>par  le</w:t>
                                    </w:r>
                                    <w:proofErr w:type="gramEnd"/>
                                    <w:r w:rsidRPr="00F5772D">
                                      <w:t xml:space="preserve"> Parc naturel régional des Causses du Quercy.</w:t>
                                    </w:r>
                                  </w:p>
                                  <w:p w14:paraId="46210F68" w14:textId="77777777" w:rsidR="00F5772D" w:rsidRPr="00F5772D" w:rsidRDefault="00F5772D" w:rsidP="00F5772D">
                                    <w:r w:rsidRPr="00F5772D">
                                      <w:t>La Maison de la Châtaigne animera une visite des sources du Célé le </w:t>
                                    </w:r>
                                    <w:r w:rsidRPr="00F5772D">
                                      <w:rPr>
                                        <w:b/>
                                        <w:bCs/>
                                      </w:rPr>
                                      <w:t>samedi 13 juin</w:t>
                                    </w:r>
                                    <w:r w:rsidRPr="00F5772D">
                                      <w:t> à Mourjou.</w:t>
                                    </w:r>
                                  </w:p>
                                  <w:p w14:paraId="7D58D821" w14:textId="77777777" w:rsidR="00F5772D" w:rsidRPr="00F5772D" w:rsidRDefault="00F5772D" w:rsidP="00F5772D">
                                    <w:r w:rsidRPr="00F5772D">
                                      <w:t>Le </w:t>
                                    </w:r>
                                    <w:r w:rsidRPr="00F5772D">
                                      <w:rPr>
                                        <w:b/>
                                        <w:bCs/>
                                      </w:rPr>
                                      <w:t>mercredi 17 juin</w:t>
                                    </w:r>
                                    <w:r w:rsidRPr="00F5772D">
                                      <w:t>, à Parlan (15290), le Centre Permanent d'Initiatives pour l'Environnement de Haute-Auvergne vous propose une découverte sensorielle d’une rivière.</w:t>
                                    </w:r>
                                    <w:r w:rsidRPr="00F5772D">
                                      <w:br/>
                                    </w:r>
                                    <w:r w:rsidRPr="00F5772D">
                                      <w:br/>
                                    </w:r>
                                    <w:r w:rsidRPr="00F5772D">
                                      <w:rPr>
                                        <w:b/>
                                        <w:bCs/>
                                      </w:rPr>
                                      <w:t>Le même jour</w:t>
                                    </w:r>
                                    <w:r w:rsidRPr="00F5772D">
                                      <w:t> à Saint-Jean-Mirabel, une conférence présentée en soirée par un spécialiste interrogera l'histoire longue de la pollution de l'eau.</w:t>
                                    </w:r>
                                  </w:p>
                                  <w:p w14:paraId="5468688B" w14:textId="77777777" w:rsidR="00F5772D" w:rsidRPr="00F5772D" w:rsidRDefault="00F5772D" w:rsidP="00F5772D">
                                    <w:r w:rsidRPr="00F5772D">
                                      <w:t>Le </w:t>
                                    </w:r>
                                    <w:r w:rsidRPr="00F5772D">
                                      <w:rPr>
                                        <w:b/>
                                        <w:bCs/>
                                      </w:rPr>
                                      <w:t>samedi 20 juin</w:t>
                                    </w:r>
                                    <w:r w:rsidRPr="00F5772D">
                                      <w:t xml:space="preserve">, un affluent du Célé sera à l’honneur avec un film sur les anciens pêcheurs du </w:t>
                                    </w:r>
                                    <w:proofErr w:type="spellStart"/>
                                    <w:r w:rsidRPr="00F5772D">
                                      <w:t>Drauzou</w:t>
                                    </w:r>
                                    <w:proofErr w:type="spellEnd"/>
                                    <w:r w:rsidRPr="00F5772D">
                                      <w:t xml:space="preserve"> qui sera projeté à Cardaillac.</w:t>
                                    </w:r>
                                  </w:p>
                                </w:tc>
                              </w:tr>
                            </w:tbl>
                            <w:p w14:paraId="67BAE09F" w14:textId="77777777" w:rsidR="00F5772D" w:rsidRPr="00F5772D" w:rsidRDefault="00F5772D" w:rsidP="00F5772D"/>
                          </w:tc>
                        </w:tr>
                      </w:tbl>
                      <w:p w14:paraId="746685C9" w14:textId="77777777" w:rsidR="00F5772D" w:rsidRPr="00F5772D" w:rsidRDefault="00F5772D" w:rsidP="00F5772D"/>
                    </w:tc>
                  </w:tr>
                </w:tbl>
                <w:p w14:paraId="2C5FF69E" w14:textId="77777777" w:rsidR="00F5772D" w:rsidRPr="00F5772D" w:rsidRDefault="00F5772D" w:rsidP="00F5772D">
                  <w:r w:rsidRPr="00F5772D">
                    <w:t> </w:t>
                  </w:r>
                </w:p>
                <w:tbl>
                  <w:tblPr>
                    <w:tblW w:w="5000" w:type="pct"/>
                    <w:jc w:val="center"/>
                    <w:tblCellMar>
                      <w:left w:w="0" w:type="dxa"/>
                      <w:right w:w="0" w:type="dxa"/>
                    </w:tblCellMar>
                    <w:tblLook w:val="04A0" w:firstRow="1" w:lastRow="0" w:firstColumn="1" w:lastColumn="0" w:noHBand="0" w:noVBand="1"/>
                  </w:tblPr>
                  <w:tblGrid>
                    <w:gridCol w:w="9000"/>
                  </w:tblGrid>
                  <w:tr w:rsidR="00F5772D" w:rsidRPr="00F5772D" w14:paraId="7C7C1715" w14:textId="77777777">
                    <w:trPr>
                      <w:jc w:val="center"/>
                    </w:trP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5772D" w:rsidRPr="00F5772D" w14:paraId="7007F20B"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5772D" w:rsidRPr="00F5772D" w14:paraId="18B23C81" w14:textId="77777777">
                                <w:tc>
                                  <w:tcPr>
                                    <w:tcW w:w="0" w:type="auto"/>
                                    <w:hideMark/>
                                  </w:tcPr>
                                  <w:p w14:paraId="7884C624" w14:textId="31E06E83" w:rsidR="00F5772D" w:rsidRPr="00F5772D" w:rsidRDefault="00F5772D" w:rsidP="00F5772D">
                                    <w:r w:rsidRPr="00F5772D">
                                      <w:lastRenderedPageBreak/>
                                      <w:drawing>
                                        <wp:inline distT="0" distB="0" distL="0" distR="0" wp14:anchorId="05A412DA" wp14:editId="7C92724C">
                                          <wp:extent cx="2514600" cy="3924300"/>
                                          <wp:effectExtent l="0" t="0" r="0" b="0"/>
                                          <wp:docPr id="76688628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769b97db4-_x0000_i10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39243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5772D" w:rsidRPr="00F5772D" w14:paraId="1FC03258" w14:textId="77777777">
                                <w:tc>
                                  <w:tcPr>
                                    <w:tcW w:w="0" w:type="auto"/>
                                    <w:hideMark/>
                                  </w:tcPr>
                                  <w:p w14:paraId="08C7EA39" w14:textId="77777777" w:rsidR="00F5772D" w:rsidRPr="00F5772D" w:rsidRDefault="00F5772D" w:rsidP="00F5772D">
                                    <w:r w:rsidRPr="00F5772D">
                                      <w:rPr>
                                        <w:b/>
                                        <w:bCs/>
                                        <w:i/>
                                        <w:iCs/>
                                      </w:rPr>
                                      <w:t>... Mais aussi sur terre…</w:t>
                                    </w:r>
                                  </w:p>
                                  <w:p w14:paraId="78713983" w14:textId="77777777" w:rsidR="00F5772D" w:rsidRPr="00F5772D" w:rsidRDefault="00F5772D" w:rsidP="00F5772D">
                                    <w:r w:rsidRPr="00F5772D">
                                      <w:t>Le </w:t>
                                    </w:r>
                                    <w:r w:rsidRPr="00F5772D">
                                      <w:rPr>
                                        <w:b/>
                                        <w:bCs/>
                                      </w:rPr>
                                      <w:t>dimanche 07 juin</w:t>
                                    </w:r>
                                    <w:r w:rsidRPr="00F5772D">
                                      <w:t xml:space="preserve">, vous êtes invités aux 10 </w:t>
                                    </w:r>
                                    <w:proofErr w:type="gramStart"/>
                                    <w:r w:rsidRPr="00F5772D">
                                      <w:t>ans  du</w:t>
                                    </w:r>
                                    <w:proofErr w:type="gramEnd"/>
                                    <w:r w:rsidRPr="00F5772D">
                                      <w:t xml:space="preserve"> jardin partagé de la poudrière (Figeac) avec l’association </w:t>
                                    </w:r>
                                    <w:proofErr w:type="spellStart"/>
                                    <w:r w:rsidRPr="00F5772D">
                                      <w:t>Déclam</w:t>
                                    </w:r>
                                    <w:proofErr w:type="spellEnd"/>
                                    <w:r w:rsidRPr="00F5772D">
                                      <w:t>’.</w:t>
                                    </w:r>
                                  </w:p>
                                  <w:p w14:paraId="2AB84842" w14:textId="77777777" w:rsidR="00F5772D" w:rsidRPr="00F5772D" w:rsidRDefault="00F5772D" w:rsidP="00F5772D">
                                    <w:r w:rsidRPr="00F5772D">
                                      <w:t>Le </w:t>
                                    </w:r>
                                    <w:r w:rsidRPr="00F5772D">
                                      <w:rPr>
                                        <w:b/>
                                        <w:bCs/>
                                      </w:rPr>
                                      <w:t>mercredi 10 juin</w:t>
                                    </w:r>
                                    <w:r w:rsidRPr="00F5772D">
                                      <w:t>, une balade sur le chemin des passerelles, vous est proposée à Saint-Jean-Mirabel</w:t>
                                    </w:r>
                                  </w:p>
                                  <w:p w14:paraId="7AB8D494" w14:textId="77777777" w:rsidR="00F5772D" w:rsidRPr="00F5772D" w:rsidRDefault="00F5772D" w:rsidP="00F5772D">
                                    <w:r w:rsidRPr="00F5772D">
                                      <w:t>Le </w:t>
                                    </w:r>
                                    <w:r w:rsidRPr="00F5772D">
                                      <w:rPr>
                                        <w:b/>
                                        <w:bCs/>
                                      </w:rPr>
                                      <w:t>vendredi 12 juin</w:t>
                                    </w:r>
                                    <w:r w:rsidRPr="00F5772D">
                                      <w:t xml:space="preserve">, ainsi que le samedi 13 juin, seront organisées une visite du chantier de renaturation du Célé sur le site du </w:t>
                                    </w:r>
                                    <w:proofErr w:type="spellStart"/>
                                    <w:r w:rsidRPr="00F5772D">
                                      <w:t>Surgié</w:t>
                                    </w:r>
                                    <w:proofErr w:type="spellEnd"/>
                                    <w:r w:rsidRPr="00F5772D">
                                      <w:t xml:space="preserve"> (Figeac), en compagnie du Syndicat mixte du bassin Célé – Lot médian.</w:t>
                                    </w:r>
                                  </w:p>
                                </w:tc>
                              </w:tr>
                            </w:tbl>
                            <w:p w14:paraId="2B58281F" w14:textId="77777777" w:rsidR="00F5772D" w:rsidRPr="00F5772D" w:rsidRDefault="00F5772D" w:rsidP="00F5772D"/>
                          </w:tc>
                        </w:tr>
                      </w:tbl>
                      <w:p w14:paraId="7BDD8674" w14:textId="77777777" w:rsidR="00F5772D" w:rsidRPr="00F5772D" w:rsidRDefault="00F5772D" w:rsidP="00F5772D"/>
                    </w:tc>
                  </w:tr>
                </w:tbl>
                <w:p w14:paraId="3F8E8614" w14:textId="77777777" w:rsidR="00F5772D" w:rsidRPr="00F5772D" w:rsidRDefault="00F5772D" w:rsidP="00F5772D">
                  <w:r w:rsidRPr="00F5772D">
                    <w:t> </w:t>
                  </w:r>
                </w:p>
                <w:tbl>
                  <w:tblPr>
                    <w:tblW w:w="5000" w:type="pct"/>
                    <w:jc w:val="center"/>
                    <w:tblCellMar>
                      <w:left w:w="0" w:type="dxa"/>
                      <w:right w:w="0" w:type="dxa"/>
                    </w:tblCellMar>
                    <w:tblLook w:val="04A0" w:firstRow="1" w:lastRow="0" w:firstColumn="1" w:lastColumn="0" w:noHBand="0" w:noVBand="1"/>
                  </w:tblPr>
                  <w:tblGrid>
                    <w:gridCol w:w="9000"/>
                  </w:tblGrid>
                  <w:tr w:rsidR="00F5772D" w:rsidRPr="00F5772D" w14:paraId="4F8F83C1" w14:textId="77777777">
                    <w:trPr>
                      <w:jc w:val="center"/>
                    </w:trP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5772D" w:rsidRPr="00F5772D" w14:paraId="134082A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5772D" w:rsidRPr="00F5772D" w14:paraId="6103C954" w14:textId="77777777">
                                <w:tc>
                                  <w:tcPr>
                                    <w:tcW w:w="0" w:type="auto"/>
                                    <w:hideMark/>
                                  </w:tcPr>
                                  <w:p w14:paraId="59BA7412" w14:textId="194CE3B5" w:rsidR="00F5772D" w:rsidRPr="00F5772D" w:rsidRDefault="00F5772D" w:rsidP="00F5772D">
                                    <w:r w:rsidRPr="00F5772D">
                                      <w:drawing>
                                        <wp:inline distT="0" distB="0" distL="0" distR="0" wp14:anchorId="0273E48E" wp14:editId="7253312D">
                                          <wp:extent cx="2514600" cy="2255520"/>
                                          <wp:effectExtent l="0" t="0" r="0" b="0"/>
                                          <wp:docPr id="128725688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769b97db4-_x0000_i10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225552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5772D" w:rsidRPr="00F5772D" w14:paraId="5342C904" w14:textId="77777777">
                                <w:tc>
                                  <w:tcPr>
                                    <w:tcW w:w="0" w:type="auto"/>
                                    <w:hideMark/>
                                  </w:tcPr>
                                  <w:p w14:paraId="694F7FD8" w14:textId="77777777" w:rsidR="00F5772D" w:rsidRPr="00F5772D" w:rsidRDefault="00F5772D" w:rsidP="00F5772D">
                                    <w:r w:rsidRPr="00F5772D">
                                      <w:rPr>
                                        <w:b/>
                                        <w:bCs/>
                                        <w:i/>
                                        <w:iCs/>
                                      </w:rPr>
                                      <w:t>... Et même sous terre !</w:t>
                                    </w:r>
                                  </w:p>
                                  <w:p w14:paraId="29E863A0" w14:textId="77777777" w:rsidR="00F5772D" w:rsidRPr="00F5772D" w:rsidRDefault="00F5772D" w:rsidP="00F5772D">
                                    <w:r w:rsidRPr="00F5772D">
                                      <w:t>L’eau a façonné des paysages originaux et a creusé son chemin dans des écoulements souterrains. C’est ce que nous vous invitons à découvrir avec une conférence sur les rivières souterraines du bassin du Célé, à Corn, animée par le Comité Département de Spéléologie et le Syndicat mixte Célé - Lot médian le </w:t>
                                    </w:r>
                                    <w:r w:rsidRPr="00F5772D">
                                      <w:rPr>
                                        <w:b/>
                                        <w:bCs/>
                                      </w:rPr>
                                      <w:t>jeudi 18 juin</w:t>
                                    </w:r>
                                    <w:r w:rsidRPr="00F5772D">
                                      <w:t>.</w:t>
                                    </w:r>
                                  </w:p>
                                </w:tc>
                              </w:tr>
                            </w:tbl>
                            <w:p w14:paraId="44267AC4" w14:textId="77777777" w:rsidR="00F5772D" w:rsidRPr="00F5772D" w:rsidRDefault="00F5772D" w:rsidP="00F5772D"/>
                          </w:tc>
                        </w:tr>
                      </w:tbl>
                      <w:p w14:paraId="2CE10527" w14:textId="77777777" w:rsidR="00F5772D" w:rsidRPr="00F5772D" w:rsidRDefault="00F5772D" w:rsidP="00F5772D"/>
                    </w:tc>
                  </w:tr>
                </w:tbl>
                <w:p w14:paraId="4FBE741B" w14:textId="77777777" w:rsidR="00F5772D" w:rsidRPr="00F5772D" w:rsidRDefault="00F5772D" w:rsidP="00F5772D">
                  <w:r w:rsidRPr="00F5772D">
                    <w:t> </w:t>
                  </w:r>
                </w:p>
                <w:tbl>
                  <w:tblPr>
                    <w:tblW w:w="5000" w:type="pct"/>
                    <w:jc w:val="center"/>
                    <w:tblCellMar>
                      <w:left w:w="0" w:type="dxa"/>
                      <w:right w:w="0" w:type="dxa"/>
                    </w:tblCellMar>
                    <w:tblLook w:val="04A0" w:firstRow="1" w:lastRow="0" w:firstColumn="1" w:lastColumn="0" w:noHBand="0" w:noVBand="1"/>
                  </w:tblPr>
                  <w:tblGrid>
                    <w:gridCol w:w="9000"/>
                  </w:tblGrid>
                  <w:tr w:rsidR="00F5772D" w:rsidRPr="00F5772D" w14:paraId="66DF2A6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F5772D" w:rsidRPr="00F5772D" w14:paraId="703E7265" w14:textId="77777777">
                          <w:trPr>
                            <w:jc w:val="center"/>
                          </w:trPr>
                          <w:tc>
                            <w:tcPr>
                              <w:tcW w:w="0" w:type="auto"/>
                              <w:hideMark/>
                            </w:tcPr>
                            <w:p w14:paraId="58790659" w14:textId="77777777" w:rsidR="00F5772D" w:rsidRPr="00F5772D" w:rsidRDefault="00F5772D" w:rsidP="00F5772D"/>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F5772D" w:rsidRPr="00F5772D" w14:paraId="78269068" w14:textId="77777777">
                                <w:tc>
                                  <w:tcPr>
                                    <w:tcW w:w="0" w:type="auto"/>
                                    <w:tcMar>
                                      <w:top w:w="135" w:type="dxa"/>
                                      <w:left w:w="270" w:type="dxa"/>
                                      <w:bottom w:w="135" w:type="dxa"/>
                                      <w:right w:w="270" w:type="dxa"/>
                                    </w:tcMar>
                                    <w:vAlign w:val="center"/>
                                    <w:hideMark/>
                                  </w:tcPr>
                                  <w:tbl>
                                    <w:tblPr>
                                      <w:tblW w:w="5000" w:type="pct"/>
                                      <w:shd w:val="clear" w:color="auto" w:fill="8B347F"/>
                                      <w:tblCellMar>
                                        <w:left w:w="0" w:type="dxa"/>
                                        <w:right w:w="0" w:type="dxa"/>
                                      </w:tblCellMar>
                                      <w:tblLook w:val="04A0" w:firstRow="1" w:lastRow="0" w:firstColumn="1" w:lastColumn="0" w:noHBand="0" w:noVBand="1"/>
                                    </w:tblPr>
                                    <w:tblGrid>
                                      <w:gridCol w:w="8454"/>
                                    </w:tblGrid>
                                    <w:tr w:rsidR="00F5772D" w:rsidRPr="00F5772D" w14:paraId="6BC04BCC" w14:textId="77777777">
                                      <w:tc>
                                        <w:tcPr>
                                          <w:tcW w:w="0" w:type="auto"/>
                                          <w:shd w:val="clear" w:color="auto" w:fill="8B347F"/>
                                          <w:tcMar>
                                            <w:top w:w="270" w:type="dxa"/>
                                            <w:left w:w="270" w:type="dxa"/>
                                            <w:bottom w:w="270" w:type="dxa"/>
                                            <w:right w:w="270" w:type="dxa"/>
                                          </w:tcMar>
                                          <w:hideMark/>
                                        </w:tcPr>
                                        <w:p w14:paraId="35F57CAB" w14:textId="77777777" w:rsidR="00F5772D" w:rsidRPr="00F5772D" w:rsidRDefault="00F5772D" w:rsidP="00F5772D">
                                          <w:pPr>
                                            <w:rPr>
                                              <w:b/>
                                              <w:bCs/>
                                            </w:rPr>
                                          </w:pPr>
                                          <w:r w:rsidRPr="00F5772D">
                                            <w:rPr>
                                              <w:b/>
                                              <w:bCs/>
                                            </w:rPr>
                                            <w:t>Informations et inscription</w:t>
                                          </w:r>
                                        </w:p>
                                        <w:p w14:paraId="25BC7B06" w14:textId="77777777" w:rsidR="00F5772D" w:rsidRPr="00F5772D" w:rsidRDefault="00F5772D" w:rsidP="00F5772D">
                                          <w:r w:rsidRPr="00F5772D">
                                            <w:t>Le programme complet est disponible </w:t>
                                          </w:r>
                                          <w:hyperlink r:id="rId13" w:tgtFrame="_blank" w:history="1">
                                            <w:r w:rsidRPr="00F5772D">
                                              <w:rPr>
                                                <w:rStyle w:val="Lienhypertexte"/>
                                              </w:rPr>
                                              <w:t>ICI</w:t>
                                            </w:r>
                                          </w:hyperlink>
                                          <w:r w:rsidRPr="00F5772D">
                                            <w:t>, dans les offices de tourisme et les commerces de la vallée.</w:t>
                                          </w:r>
                                        </w:p>
                                        <w:p w14:paraId="4AC852EC" w14:textId="77777777" w:rsidR="00F5772D" w:rsidRPr="00F5772D" w:rsidRDefault="00F5772D" w:rsidP="00F5772D">
                                          <w:r w:rsidRPr="00F5772D">
                                            <w:t>Autres liens :</w:t>
                                          </w:r>
                                        </w:p>
                                        <w:p w14:paraId="0221F4FD" w14:textId="77777777" w:rsidR="00F5772D" w:rsidRPr="00F5772D" w:rsidRDefault="00F5772D" w:rsidP="00F5772D">
                                          <w:hyperlink r:id="rId14" w:tgtFrame="_blank" w:history="1">
                                            <w:r w:rsidRPr="00F5772D">
                                              <w:rPr>
                                                <w:rStyle w:val="Lienhypertexte"/>
                                              </w:rPr>
                                              <w:t>La fête de l'eau à Brengues</w:t>
                                            </w:r>
                                          </w:hyperlink>
                                        </w:p>
                                      </w:tc>
                                    </w:tr>
                                  </w:tbl>
                                  <w:p w14:paraId="4B28D2AA" w14:textId="77777777" w:rsidR="00F5772D" w:rsidRPr="00F5772D" w:rsidRDefault="00F5772D" w:rsidP="00F5772D"/>
                                </w:tc>
                              </w:tr>
                            </w:tbl>
                            <w:p w14:paraId="7A7EDF03" w14:textId="77777777" w:rsidR="00F5772D" w:rsidRPr="00F5772D" w:rsidRDefault="00F5772D" w:rsidP="00F5772D"/>
                          </w:tc>
                        </w:tr>
                      </w:tbl>
                      <w:p w14:paraId="26B773B8" w14:textId="77777777" w:rsidR="00F5772D" w:rsidRPr="00F5772D" w:rsidRDefault="00F5772D" w:rsidP="00F5772D"/>
                    </w:tc>
                  </w:tr>
                </w:tbl>
                <w:p w14:paraId="1A6A2249" w14:textId="77777777" w:rsidR="00F5772D" w:rsidRPr="00F5772D" w:rsidRDefault="00F5772D" w:rsidP="00F5772D"/>
              </w:tc>
            </w:tr>
          </w:tbl>
          <w:p w14:paraId="6D301CDF" w14:textId="77777777" w:rsidR="00F5772D" w:rsidRPr="00F5772D" w:rsidRDefault="00F5772D" w:rsidP="00F5772D"/>
        </w:tc>
      </w:tr>
    </w:tbl>
    <w:p w14:paraId="53693B34" w14:textId="77777777" w:rsidR="00BB1809" w:rsidRPr="00F5772D" w:rsidRDefault="00BB1809" w:rsidP="00F5772D"/>
    <w:sectPr w:rsidR="00BB1809" w:rsidRPr="00F5772D" w:rsidSect="006820E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72D"/>
    <w:rsid w:val="0027712C"/>
    <w:rsid w:val="006820EB"/>
    <w:rsid w:val="0075742F"/>
    <w:rsid w:val="008E1CF5"/>
    <w:rsid w:val="00BB1809"/>
    <w:rsid w:val="00DA17E9"/>
    <w:rsid w:val="00F577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6CD4670"/>
  <w15:chartTrackingRefBased/>
  <w15:docId w15:val="{CE90CC2A-B0A8-4B72-85E7-7FBB6D2C2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5772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F5772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F5772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F5772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F5772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F5772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5772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5772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5772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772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F5772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F5772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F5772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F5772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F5772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5772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5772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5772D"/>
    <w:rPr>
      <w:rFonts w:eastAsiaTheme="majorEastAsia" w:cstheme="majorBidi"/>
      <w:color w:val="272727" w:themeColor="text1" w:themeTint="D8"/>
    </w:rPr>
  </w:style>
  <w:style w:type="paragraph" w:styleId="Titre">
    <w:name w:val="Title"/>
    <w:basedOn w:val="Normal"/>
    <w:next w:val="Normal"/>
    <w:link w:val="TitreCar"/>
    <w:uiPriority w:val="10"/>
    <w:qFormat/>
    <w:rsid w:val="00F577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5772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5772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5772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5772D"/>
    <w:pPr>
      <w:spacing w:before="160"/>
      <w:jc w:val="center"/>
    </w:pPr>
    <w:rPr>
      <w:i/>
      <w:iCs/>
      <w:color w:val="404040" w:themeColor="text1" w:themeTint="BF"/>
    </w:rPr>
  </w:style>
  <w:style w:type="character" w:customStyle="1" w:styleId="CitationCar">
    <w:name w:val="Citation Car"/>
    <w:basedOn w:val="Policepardfaut"/>
    <w:link w:val="Citation"/>
    <w:uiPriority w:val="29"/>
    <w:rsid w:val="00F5772D"/>
    <w:rPr>
      <w:i/>
      <w:iCs/>
      <w:color w:val="404040" w:themeColor="text1" w:themeTint="BF"/>
    </w:rPr>
  </w:style>
  <w:style w:type="paragraph" w:styleId="Paragraphedeliste">
    <w:name w:val="List Paragraph"/>
    <w:basedOn w:val="Normal"/>
    <w:uiPriority w:val="34"/>
    <w:qFormat/>
    <w:rsid w:val="00F5772D"/>
    <w:pPr>
      <w:ind w:left="720"/>
      <w:contextualSpacing/>
    </w:pPr>
  </w:style>
  <w:style w:type="character" w:styleId="Accentuationintense">
    <w:name w:val="Intense Emphasis"/>
    <w:basedOn w:val="Policepardfaut"/>
    <w:uiPriority w:val="21"/>
    <w:qFormat/>
    <w:rsid w:val="00F5772D"/>
    <w:rPr>
      <w:i/>
      <w:iCs/>
      <w:color w:val="2F5496" w:themeColor="accent1" w:themeShade="BF"/>
    </w:rPr>
  </w:style>
  <w:style w:type="paragraph" w:styleId="Citationintense">
    <w:name w:val="Intense Quote"/>
    <w:basedOn w:val="Normal"/>
    <w:next w:val="Normal"/>
    <w:link w:val="CitationintenseCar"/>
    <w:uiPriority w:val="30"/>
    <w:qFormat/>
    <w:rsid w:val="00F577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F5772D"/>
    <w:rPr>
      <w:i/>
      <w:iCs/>
      <w:color w:val="2F5496" w:themeColor="accent1" w:themeShade="BF"/>
    </w:rPr>
  </w:style>
  <w:style w:type="character" w:styleId="Rfrenceintense">
    <w:name w:val="Intense Reference"/>
    <w:basedOn w:val="Policepardfaut"/>
    <w:uiPriority w:val="32"/>
    <w:qFormat/>
    <w:rsid w:val="00F5772D"/>
    <w:rPr>
      <w:b/>
      <w:bCs/>
      <w:smallCaps/>
      <w:color w:val="2F5496" w:themeColor="accent1" w:themeShade="BF"/>
      <w:spacing w:val="5"/>
    </w:rPr>
  </w:style>
  <w:style w:type="character" w:styleId="Lienhypertexte">
    <w:name w:val="Hyperlink"/>
    <w:basedOn w:val="Policepardfaut"/>
    <w:uiPriority w:val="99"/>
    <w:unhideWhenUsed/>
    <w:rsid w:val="00F5772D"/>
    <w:rPr>
      <w:color w:val="0563C1" w:themeColor="hyperlink"/>
      <w:u w:val="single"/>
    </w:rPr>
  </w:style>
  <w:style w:type="character" w:styleId="Mentionnonrsolue">
    <w:name w:val="Unresolved Mention"/>
    <w:basedOn w:val="Policepardfaut"/>
    <w:uiPriority w:val="99"/>
    <w:semiHidden/>
    <w:unhideWhenUsed/>
    <w:rsid w:val="00F577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us.list-manage.com/M_cLtPaxfPl?e=e26f8dd44a&amp;c2id=e52c8da5386dbca776d2870947148819"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us.list-manage.com/NmZz0NWjcVz?e=e26f8dd44a&amp;c2id=e52c8da5386dbca776d2870947148819" TargetMode="External"/><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hyperlink" Target="https://us.list-manage.com/192V9WYnAbg?e=e26f8dd44a&amp;c2id=e52c8da5386dbca776d2870947148819" TargetMode="External"/><Relationship Id="rId14" Type="http://schemas.openxmlformats.org/officeDocument/2006/relationships/hyperlink" Target="https://us.list-manage.com/TiUkL4WC953?e=e26f8dd44a&amp;c2id=e52c8da5386dbca776d287094714881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683</Words>
  <Characters>3760</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2</cp:revision>
  <cp:lastPrinted>2026-06-04T08:41:00Z</cp:lastPrinted>
  <dcterms:created xsi:type="dcterms:W3CDTF">2026-06-04T07:47:00Z</dcterms:created>
  <dcterms:modified xsi:type="dcterms:W3CDTF">2026-06-04T08:47:00Z</dcterms:modified>
</cp:coreProperties>
</file>